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31" w:rsidRPr="00BA24C6" w:rsidRDefault="00480531" w:rsidP="00480531">
      <w:pPr>
        <w:rPr>
          <w:rFonts w:ascii="Bookman Old Style" w:hAnsi="Bookman Old Style" w:cs="TimesNewRomanPS-BoldMT"/>
          <w:b/>
          <w:bCs/>
          <w:color w:val="222222"/>
          <w:sz w:val="24"/>
          <w:szCs w:val="24"/>
        </w:rPr>
      </w:pPr>
      <w:r>
        <w:rPr>
          <w:rFonts w:ascii="Bookman Old Style" w:hAnsi="Bookman Old Style" w:cs="TimesNewRomanPSMT"/>
          <w:color w:val="222222"/>
          <w:sz w:val="24"/>
          <w:szCs w:val="24"/>
        </w:rPr>
        <w:t>Nazwijcie figury znajdujące się na planszy, następnie dokładnie rysujcie po linii przerywanej i pokolorujcie je.</w:t>
      </w:r>
    </w:p>
    <w:p w:rsidR="00113AEB" w:rsidRDefault="00480531">
      <w:r w:rsidRPr="00480531">
        <w:drawing>
          <wp:inline distT="0" distB="0" distL="0" distR="0">
            <wp:extent cx="5276850" cy="6648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CC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480531"/>
    <w:rsid w:val="00480531"/>
    <w:rsid w:val="006A6E77"/>
    <w:rsid w:val="00B034AC"/>
    <w:rsid w:val="00CC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2020-06-04T20:26:00Z</dcterms:created>
  <dcterms:modified xsi:type="dcterms:W3CDTF">2020-06-04T20:27:00Z</dcterms:modified>
</cp:coreProperties>
</file>